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4DF7" w14:textId="14DB29C4" w:rsidR="00002A2F" w:rsidRDefault="003C3269" w:rsidP="003C3269">
      <w:pPr>
        <w:ind w:left="4956" w:firstLine="708"/>
      </w:pPr>
      <w:r>
        <w:rPr>
          <w:noProof/>
        </w:rPr>
        <w:drawing>
          <wp:inline distT="0" distB="0" distL="0" distR="0" wp14:anchorId="62F0F598" wp14:editId="5F85A2EE">
            <wp:extent cx="2133600" cy="6572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DF79B" w14:textId="7C70C002" w:rsidR="003C3269" w:rsidRDefault="003C3269" w:rsidP="003C3269">
      <w:pPr>
        <w:ind w:left="4956" w:firstLine="708"/>
      </w:pPr>
    </w:p>
    <w:p w14:paraId="0C83109B" w14:textId="38005EB6" w:rsidR="003C3269" w:rsidRPr="003C3269" w:rsidRDefault="003C3269" w:rsidP="003C3269">
      <w:pPr>
        <w:jc w:val="both"/>
        <w:rPr>
          <w:color w:val="4472C4" w:themeColor="accent1"/>
          <w:sz w:val="28"/>
          <w:szCs w:val="28"/>
        </w:rPr>
      </w:pPr>
      <w:r w:rsidRPr="003C3269">
        <w:rPr>
          <w:color w:val="4472C4" w:themeColor="accent1"/>
          <w:sz w:val="28"/>
          <w:szCs w:val="28"/>
        </w:rPr>
        <w:t>Personvernprinsippene</w:t>
      </w:r>
    </w:p>
    <w:p w14:paraId="013E4C54" w14:textId="659A441E" w:rsidR="003C3269" w:rsidRDefault="003C3269" w:rsidP="003C3269">
      <w:pPr>
        <w:jc w:val="both"/>
      </w:pPr>
      <w:r>
        <w:t xml:space="preserve">Klubbene kan kun behandle personopplysninger når personvernprinsippet er overholdt. Og klubbene har et grunnlag (lovhjemmel) for å behandle personopplysningene. Grunnlaget for behandling beskrives av </w:t>
      </w:r>
      <w:proofErr w:type="spellStart"/>
      <w:r>
        <w:t>NFIFs</w:t>
      </w:r>
      <w:proofErr w:type="spellEnd"/>
      <w:r>
        <w:t xml:space="preserve"> veiledning «grunnlag for behandling av personopplysninger». Kravene i begge veiledningene skal alltid være oppfylt for at dere lovlig kan behandle personopplysninger.</w:t>
      </w:r>
    </w:p>
    <w:p w14:paraId="11A069AF" w14:textId="610EABD5" w:rsidR="003C3269" w:rsidRDefault="003C3269" w:rsidP="003C3269">
      <w:pPr>
        <w:jc w:val="both"/>
      </w:pPr>
      <w:r>
        <w:t>De følgende generelle grunnleggende prinsipper skal alltid være oppfylt ved behandling av personopplysninger:</w:t>
      </w:r>
    </w:p>
    <w:p w14:paraId="0AE2FAED" w14:textId="733D817B" w:rsidR="003C3269" w:rsidRDefault="003C3269" w:rsidP="003C3269">
      <w:pPr>
        <w:pStyle w:val="Listeavsnitt"/>
        <w:numPr>
          <w:ilvl w:val="0"/>
          <w:numId w:val="1"/>
        </w:numPr>
        <w:jc w:val="both"/>
      </w:pPr>
      <w:r>
        <w:t>Lovlig, rettferdig og gjennomsiktig</w:t>
      </w:r>
    </w:p>
    <w:p w14:paraId="199D4705" w14:textId="24D48D21" w:rsidR="003C3269" w:rsidRDefault="003C3269" w:rsidP="003C3269">
      <w:pPr>
        <w:pStyle w:val="Listeavsnitt"/>
        <w:numPr>
          <w:ilvl w:val="0"/>
          <w:numId w:val="1"/>
        </w:numPr>
        <w:jc w:val="both"/>
      </w:pPr>
      <w:r>
        <w:t>Formålsbegrensning</w:t>
      </w:r>
    </w:p>
    <w:p w14:paraId="0936E224" w14:textId="5F9FDAA7" w:rsidR="003C3269" w:rsidRDefault="003C3269" w:rsidP="003C3269">
      <w:pPr>
        <w:pStyle w:val="Listeavsnitt"/>
        <w:numPr>
          <w:ilvl w:val="0"/>
          <w:numId w:val="1"/>
        </w:numPr>
        <w:jc w:val="both"/>
      </w:pPr>
      <w:r>
        <w:t>Dataminimering</w:t>
      </w:r>
    </w:p>
    <w:p w14:paraId="129432E1" w14:textId="1AC67AD0" w:rsidR="003C3269" w:rsidRDefault="003C3269" w:rsidP="003C3269">
      <w:pPr>
        <w:pStyle w:val="Listeavsnitt"/>
        <w:numPr>
          <w:ilvl w:val="0"/>
          <w:numId w:val="1"/>
        </w:numPr>
        <w:jc w:val="both"/>
      </w:pPr>
      <w:r>
        <w:t>Riktighet</w:t>
      </w:r>
    </w:p>
    <w:p w14:paraId="4B623F33" w14:textId="00D2B1B9" w:rsidR="003C3269" w:rsidRDefault="003C3269" w:rsidP="003C3269">
      <w:pPr>
        <w:pStyle w:val="Listeavsnitt"/>
        <w:numPr>
          <w:ilvl w:val="0"/>
          <w:numId w:val="1"/>
        </w:numPr>
        <w:jc w:val="both"/>
      </w:pPr>
      <w:r>
        <w:t>Lagringsbegrensning/sletting</w:t>
      </w:r>
    </w:p>
    <w:p w14:paraId="2DF8C6B9" w14:textId="16CC0F78" w:rsidR="003C3269" w:rsidRDefault="003C3269" w:rsidP="003C3269">
      <w:pPr>
        <w:pStyle w:val="Listeavsnitt"/>
        <w:numPr>
          <w:ilvl w:val="0"/>
          <w:numId w:val="1"/>
        </w:numPr>
        <w:jc w:val="both"/>
      </w:pPr>
      <w:r>
        <w:t>Integritet. Konfidensialitet og tilgjengelighet</w:t>
      </w:r>
    </w:p>
    <w:p w14:paraId="2D7A2B83" w14:textId="08864423" w:rsidR="003C3269" w:rsidRDefault="003C3269" w:rsidP="003C3269">
      <w:pPr>
        <w:pStyle w:val="Listeavsnitt"/>
        <w:numPr>
          <w:ilvl w:val="0"/>
          <w:numId w:val="1"/>
        </w:numPr>
        <w:jc w:val="both"/>
      </w:pPr>
      <w:r>
        <w:t>Ansvarlighet</w:t>
      </w:r>
    </w:p>
    <w:p w14:paraId="21F0A90A" w14:textId="5A510BEE" w:rsidR="003C3269" w:rsidRDefault="003C3269" w:rsidP="003C3269">
      <w:pPr>
        <w:jc w:val="both"/>
      </w:pPr>
      <w:r>
        <w:t>Mer</w:t>
      </w:r>
      <w:r w:rsidR="366DBBDF">
        <w:t xml:space="preserve"> </w:t>
      </w:r>
      <w:r>
        <w:t>informasjon om personvernprinsipper finnes på datatilsynet.no</w:t>
      </w:r>
    </w:p>
    <w:p w14:paraId="3D004F34" w14:textId="77777777" w:rsidR="003C3269" w:rsidRDefault="003C3269" w:rsidP="003C3269">
      <w:pPr>
        <w:jc w:val="both"/>
      </w:pPr>
    </w:p>
    <w:sectPr w:rsidR="003C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641F9"/>
    <w:multiLevelType w:val="hybridMultilevel"/>
    <w:tmpl w:val="471C7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51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69"/>
    <w:rsid w:val="00002A2F"/>
    <w:rsid w:val="00164C8A"/>
    <w:rsid w:val="003C3269"/>
    <w:rsid w:val="0054483D"/>
    <w:rsid w:val="00FA36C5"/>
    <w:rsid w:val="366DBBDF"/>
    <w:rsid w:val="4B7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5298"/>
  <w15:chartTrackingRefBased/>
  <w15:docId w15:val="{55CD4F7E-371D-4FC2-BF40-34462075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6" ma:contentTypeDescription="Opprett et nytt dokument." ma:contentTypeScope="" ma:versionID="90636a95127eedc0f4b0fb65e2eb6ccd">
  <xsd:schema xmlns:xsd="http://www.w3.org/2001/XMLSchema" xmlns:xs="http://www.w3.org/2001/XMLSchema" xmlns:p="http://schemas.microsoft.com/office/2006/metadata/properties" xmlns:ns2="519db9fc-a09e-418a-9139-f140dc877304" xmlns:ns3="cda4e801-3182-42b5-90f2-13fd49a02b3a" xmlns:ns4="9e538389-cabc-4d4e-918a-8beb7ac0ecaa" targetNamespace="http://schemas.microsoft.com/office/2006/metadata/properties" ma:root="true" ma:fieldsID="c44039f0f7dd3a0db3477f95f17f7325" ns2:_="" ns3:_="" ns4:_="">
    <xsd:import namespace="519db9fc-a09e-418a-9139-f140dc877304"/>
    <xsd:import namespace="cda4e801-3182-42b5-90f2-13fd49a02b3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45e8cbd-3d6a-4edd-beb2-1a5229c58afa}" ma:internalName="TaxCatchAll" ma:showField="CatchAllData" ma:web="cda4e801-3182-42b5-90f2-13fd49a02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9db9fc-a09e-418a-9139-f140dc877304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21B6DDF4-F9BF-44B5-98AF-F5B9FE2F8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7C124-54C3-4942-9CDF-1DBE1F6B1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71297-E3D1-4296-A761-26E918B91667}">
  <ds:schemaRefs>
    <ds:schemaRef ds:uri="http://www.w3.org/XML/1998/namespace"/>
    <ds:schemaRef ds:uri="http://purl.org/dc/elements/1.1/"/>
    <ds:schemaRef ds:uri="http://purl.org/dc/terms/"/>
    <ds:schemaRef ds:uri="519db9fc-a09e-418a-9139-f140dc877304"/>
    <ds:schemaRef ds:uri="http://schemas.microsoft.com/office/2006/documentManagement/types"/>
    <ds:schemaRef ds:uri="9e538389-cabc-4d4e-918a-8beb7ac0ecaa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da4e801-3182-42b5-90f2-13fd49a02b3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627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Grønli, Christian Fredrik</dc:creator>
  <cp:keywords/>
  <dc:description/>
  <cp:lastModifiedBy>Grønli, Christian Fredrik</cp:lastModifiedBy>
  <cp:revision>2</cp:revision>
  <dcterms:created xsi:type="dcterms:W3CDTF">2023-02-16T08:54:00Z</dcterms:created>
  <dcterms:modified xsi:type="dcterms:W3CDTF">2023-02-16T08:54:00Z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  <property fmtid="{D5CDD505-2E9C-101B-9397-08002B2CF9AE}" pid="3" name="MediaServiceImageTags">
    <vt:lpwstr/>
  </property>
</Properties>
</file>